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DB56" w14:textId="77A2438D" w:rsidR="003A5F8B" w:rsidRPr="008F1629" w:rsidRDefault="003A5F8B" w:rsidP="003A5F8B">
      <w:pPr>
        <w:spacing w:line="248" w:lineRule="auto"/>
        <w:ind w:left="6250" w:right="14" w:hanging="5"/>
        <w:rPr>
          <w:color w:val="000000"/>
          <w:szCs w:val="28"/>
        </w:rPr>
      </w:pPr>
      <w:r w:rsidRPr="008F1629">
        <w:rPr>
          <w:color w:val="000000"/>
          <w:szCs w:val="28"/>
        </w:rPr>
        <w:t>Проект № 217224-8</w:t>
      </w:r>
    </w:p>
    <w:p w14:paraId="4E2A46B0" w14:textId="77777777" w:rsidR="003A5F8B" w:rsidRPr="008F1629" w:rsidRDefault="003A5F8B" w:rsidP="003A5F8B">
      <w:pPr>
        <w:spacing w:line="248" w:lineRule="auto"/>
        <w:ind w:left="6250" w:right="14" w:hanging="5"/>
        <w:rPr>
          <w:color w:val="000000"/>
          <w:szCs w:val="28"/>
        </w:rPr>
      </w:pPr>
      <w:r w:rsidRPr="008F1629">
        <w:rPr>
          <w:color w:val="000000"/>
          <w:szCs w:val="28"/>
        </w:rPr>
        <w:t>во втором чтении</w:t>
      </w:r>
    </w:p>
    <w:p w14:paraId="46E69C9D" w14:textId="77777777" w:rsidR="003A5F8B" w:rsidRPr="008F1629" w:rsidRDefault="003A5F8B" w:rsidP="003A5F8B">
      <w:pPr>
        <w:pStyle w:val="1"/>
        <w:spacing w:after="0" w:line="240" w:lineRule="auto"/>
        <w:ind w:right="5"/>
        <w:jc w:val="center"/>
        <w:rPr>
          <w:sz w:val="28"/>
          <w:szCs w:val="28"/>
        </w:rPr>
      </w:pPr>
    </w:p>
    <w:p w14:paraId="1813023D" w14:textId="77777777" w:rsidR="003A5F8B" w:rsidRPr="008F1629" w:rsidRDefault="003A5F8B" w:rsidP="003A5F8B">
      <w:pPr>
        <w:pStyle w:val="1"/>
        <w:spacing w:after="0" w:line="240" w:lineRule="auto"/>
        <w:ind w:right="5"/>
        <w:jc w:val="center"/>
        <w:rPr>
          <w:b/>
          <w:sz w:val="28"/>
          <w:szCs w:val="28"/>
        </w:rPr>
      </w:pPr>
    </w:p>
    <w:p w14:paraId="2C49916A" w14:textId="77777777" w:rsidR="003A5F8B" w:rsidRPr="008F1629" w:rsidRDefault="003A5F8B" w:rsidP="003A5F8B">
      <w:pPr>
        <w:rPr>
          <w:szCs w:val="28"/>
        </w:rPr>
      </w:pPr>
    </w:p>
    <w:p w14:paraId="2EE3991D" w14:textId="77777777" w:rsidR="004F3692" w:rsidRPr="00413589" w:rsidRDefault="004F3692" w:rsidP="003A5F8B">
      <w:pPr>
        <w:pStyle w:val="1"/>
        <w:spacing w:after="0" w:line="240" w:lineRule="auto"/>
        <w:ind w:right="5"/>
        <w:jc w:val="center"/>
        <w:rPr>
          <w:b/>
          <w:sz w:val="48"/>
          <w:szCs w:val="48"/>
        </w:rPr>
      </w:pPr>
    </w:p>
    <w:p w14:paraId="6C75C1AD" w14:textId="77777777" w:rsidR="004F3692" w:rsidRDefault="004F3692" w:rsidP="003A5F8B">
      <w:pPr>
        <w:pStyle w:val="1"/>
        <w:spacing w:after="0" w:line="240" w:lineRule="auto"/>
        <w:ind w:right="5"/>
        <w:jc w:val="center"/>
        <w:rPr>
          <w:b/>
          <w:sz w:val="28"/>
          <w:szCs w:val="28"/>
        </w:rPr>
      </w:pPr>
    </w:p>
    <w:p w14:paraId="5F4D0009" w14:textId="77777777" w:rsidR="00195166" w:rsidRPr="00195166" w:rsidRDefault="00195166" w:rsidP="00195166"/>
    <w:p w14:paraId="78E6FF2E" w14:textId="77777777" w:rsidR="003A5F8B" w:rsidRPr="008F1629" w:rsidRDefault="003A5F8B" w:rsidP="003A5F8B">
      <w:pPr>
        <w:pStyle w:val="1"/>
        <w:spacing w:after="0" w:line="240" w:lineRule="auto"/>
        <w:ind w:right="5"/>
        <w:jc w:val="center"/>
        <w:rPr>
          <w:b/>
          <w:sz w:val="28"/>
          <w:szCs w:val="28"/>
        </w:rPr>
      </w:pPr>
      <w:r w:rsidRPr="008F1629">
        <w:rPr>
          <w:b/>
          <w:sz w:val="28"/>
          <w:szCs w:val="28"/>
        </w:rPr>
        <w:t>ФЕДЕРАЛЬНЫЙ ЗАКОН</w:t>
      </w:r>
    </w:p>
    <w:p w14:paraId="50D87B2D" w14:textId="77777777" w:rsidR="003A5F8B" w:rsidRPr="008F1629" w:rsidRDefault="003A5F8B" w:rsidP="003A5F8B">
      <w:pPr>
        <w:spacing w:line="240" w:lineRule="auto"/>
        <w:ind w:left="566" w:right="561" w:hanging="10"/>
        <w:jc w:val="center"/>
        <w:rPr>
          <w:b/>
          <w:szCs w:val="28"/>
        </w:rPr>
      </w:pPr>
      <w:bookmarkStart w:id="0" w:name="_gjdgxs" w:colFirst="0" w:colLast="0"/>
      <w:bookmarkEnd w:id="0"/>
    </w:p>
    <w:p w14:paraId="1BFA43BE" w14:textId="77777777" w:rsidR="003A5F8B" w:rsidRPr="008F1629" w:rsidRDefault="003A5F8B" w:rsidP="003A5F8B">
      <w:pPr>
        <w:spacing w:line="240" w:lineRule="auto"/>
        <w:ind w:left="566" w:right="561" w:hanging="10"/>
        <w:jc w:val="center"/>
        <w:rPr>
          <w:b/>
          <w:szCs w:val="28"/>
        </w:rPr>
      </w:pPr>
    </w:p>
    <w:p w14:paraId="51BB10E1" w14:textId="77777777" w:rsidR="004F3692" w:rsidRDefault="003A5F8B" w:rsidP="003A5F8B">
      <w:pPr>
        <w:spacing w:line="240" w:lineRule="auto"/>
        <w:ind w:left="567" w:right="573" w:hanging="11"/>
        <w:jc w:val="center"/>
        <w:rPr>
          <w:b/>
          <w:color w:val="000000"/>
          <w:szCs w:val="28"/>
        </w:rPr>
      </w:pPr>
      <w:r w:rsidRPr="008F1629">
        <w:rPr>
          <w:b/>
          <w:color w:val="000000"/>
          <w:szCs w:val="28"/>
        </w:rPr>
        <w:t>О внесении изменени</w:t>
      </w:r>
      <w:r w:rsidR="00960F74">
        <w:rPr>
          <w:b/>
          <w:color w:val="000000"/>
          <w:szCs w:val="28"/>
        </w:rPr>
        <w:t>й</w:t>
      </w:r>
      <w:r w:rsidRPr="008F1629">
        <w:rPr>
          <w:b/>
          <w:color w:val="000000"/>
          <w:szCs w:val="28"/>
        </w:rPr>
        <w:t xml:space="preserve"> в стать</w:t>
      </w:r>
      <w:r w:rsidR="00960F74">
        <w:rPr>
          <w:b/>
          <w:color w:val="000000"/>
          <w:szCs w:val="28"/>
        </w:rPr>
        <w:t>и 40 и</w:t>
      </w:r>
      <w:r w:rsidRPr="008F1629">
        <w:rPr>
          <w:b/>
          <w:color w:val="000000"/>
          <w:szCs w:val="28"/>
        </w:rPr>
        <w:t xml:space="preserve"> 41 </w:t>
      </w:r>
    </w:p>
    <w:p w14:paraId="06422637" w14:textId="76E62F4E" w:rsidR="003A5F8B" w:rsidRPr="008F1629" w:rsidRDefault="003A5F8B" w:rsidP="003A5F8B">
      <w:pPr>
        <w:spacing w:line="240" w:lineRule="auto"/>
        <w:ind w:left="567" w:right="573" w:hanging="11"/>
        <w:jc w:val="center"/>
        <w:rPr>
          <w:b/>
          <w:color w:val="000000"/>
          <w:szCs w:val="28"/>
        </w:rPr>
      </w:pPr>
      <w:r w:rsidRPr="008F1629">
        <w:rPr>
          <w:b/>
          <w:color w:val="000000"/>
          <w:szCs w:val="28"/>
        </w:rPr>
        <w:t xml:space="preserve">Федерального закона «Об автомобильных дорогах </w:t>
      </w:r>
      <w:r w:rsidR="004F3692">
        <w:rPr>
          <w:b/>
          <w:color w:val="000000"/>
          <w:szCs w:val="28"/>
        </w:rPr>
        <w:t xml:space="preserve">                       </w:t>
      </w:r>
      <w:r w:rsidRPr="008F1629">
        <w:rPr>
          <w:b/>
          <w:color w:val="000000"/>
          <w:szCs w:val="28"/>
        </w:rPr>
        <w:t xml:space="preserve">и о дорожной деятельности в Российской Федерации </w:t>
      </w:r>
      <w:r w:rsidR="004F3692">
        <w:rPr>
          <w:b/>
          <w:color w:val="000000"/>
          <w:szCs w:val="28"/>
        </w:rPr>
        <w:t xml:space="preserve">                      </w:t>
      </w:r>
      <w:r w:rsidRPr="008F1629">
        <w:rPr>
          <w:b/>
          <w:color w:val="000000"/>
          <w:szCs w:val="28"/>
        </w:rPr>
        <w:t xml:space="preserve">и о внесении изменений в отдельные законодательные акты Российской Федерации» </w:t>
      </w:r>
    </w:p>
    <w:p w14:paraId="312E07B2" w14:textId="2492175C" w:rsidR="004F3692" w:rsidRPr="004F3692" w:rsidRDefault="004F3692" w:rsidP="004F3692">
      <w:pPr>
        <w:spacing w:line="240" w:lineRule="atLeast"/>
        <w:jc w:val="center"/>
        <w:rPr>
          <w:szCs w:val="28"/>
        </w:rPr>
      </w:pPr>
      <w:bookmarkStart w:id="1" w:name="_Hlk67258047"/>
      <w:proofErr w:type="gramStart"/>
      <w:r w:rsidRPr="004F3692">
        <w:rPr>
          <w:szCs w:val="28"/>
        </w:rPr>
        <w:t xml:space="preserve">(О внесении изменения в статью 41 </w:t>
      </w:r>
      <w:bookmarkStart w:id="2" w:name="_Hlk68256273"/>
      <w:r w:rsidRPr="004F3692">
        <w:rPr>
          <w:szCs w:val="28"/>
        </w:rPr>
        <w:t xml:space="preserve">Федерального закона </w:t>
      </w:r>
      <w:proofErr w:type="gramEnd"/>
    </w:p>
    <w:p w14:paraId="4DE9FCBF" w14:textId="1396F473" w:rsidR="004F3692" w:rsidRPr="004F3692" w:rsidRDefault="004F3692" w:rsidP="004F3692">
      <w:pPr>
        <w:spacing w:line="240" w:lineRule="atLeast"/>
        <w:jc w:val="center"/>
        <w:rPr>
          <w:szCs w:val="28"/>
        </w:rPr>
      </w:pPr>
      <w:bookmarkStart w:id="3" w:name="_Hlk68262963"/>
      <w:proofErr w:type="gramStart"/>
      <w:r w:rsidRPr="004F3692">
        <w:rPr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bookmarkEnd w:id="1"/>
      <w:bookmarkEnd w:id="2"/>
      <w:bookmarkEnd w:id="3"/>
      <w:r w:rsidRPr="004F3692">
        <w:rPr>
          <w:szCs w:val="28"/>
        </w:rPr>
        <w:t>)</w:t>
      </w:r>
      <w:proofErr w:type="gramEnd"/>
    </w:p>
    <w:p w14:paraId="2A241EA8" w14:textId="77777777" w:rsidR="003A5F8B" w:rsidRPr="008F1629" w:rsidRDefault="003A5F8B" w:rsidP="003A5F8B">
      <w:pPr>
        <w:spacing w:line="240" w:lineRule="auto"/>
        <w:ind w:left="567" w:right="573" w:hanging="11"/>
        <w:jc w:val="center"/>
        <w:rPr>
          <w:b/>
          <w:color w:val="000000"/>
          <w:szCs w:val="28"/>
        </w:rPr>
      </w:pPr>
    </w:p>
    <w:p w14:paraId="280733A3" w14:textId="77777777" w:rsidR="00195166" w:rsidRDefault="00195166" w:rsidP="004F3692">
      <w:pPr>
        <w:spacing w:line="480" w:lineRule="auto"/>
        <w:ind w:firstLine="709"/>
        <w:rPr>
          <w:b/>
          <w:szCs w:val="28"/>
        </w:rPr>
      </w:pPr>
    </w:p>
    <w:p w14:paraId="3754A9F0" w14:textId="77777777" w:rsidR="00195166" w:rsidRDefault="00195166" w:rsidP="004F3692">
      <w:pPr>
        <w:spacing w:line="480" w:lineRule="auto"/>
        <w:ind w:firstLine="709"/>
        <w:rPr>
          <w:b/>
          <w:szCs w:val="28"/>
        </w:rPr>
      </w:pPr>
    </w:p>
    <w:p w14:paraId="084FA655" w14:textId="77777777" w:rsidR="004458B2" w:rsidRPr="008F1629" w:rsidRDefault="004458B2" w:rsidP="004F3692">
      <w:pPr>
        <w:spacing w:line="480" w:lineRule="auto"/>
        <w:ind w:firstLine="709"/>
        <w:rPr>
          <w:b/>
          <w:szCs w:val="28"/>
        </w:rPr>
      </w:pPr>
      <w:r w:rsidRPr="008F1629">
        <w:rPr>
          <w:b/>
          <w:szCs w:val="28"/>
        </w:rPr>
        <w:t>Статья 1</w:t>
      </w:r>
    </w:p>
    <w:p w14:paraId="610223E5" w14:textId="613A6072" w:rsidR="00960F74" w:rsidRDefault="004458B2" w:rsidP="004F3692">
      <w:pPr>
        <w:spacing w:line="480" w:lineRule="auto"/>
        <w:ind w:firstLine="709"/>
        <w:rPr>
          <w:szCs w:val="28"/>
        </w:rPr>
      </w:pPr>
      <w:proofErr w:type="gramStart"/>
      <w:r w:rsidRPr="008F1629">
        <w:rPr>
          <w:szCs w:val="28"/>
        </w:rPr>
        <w:t xml:space="preserve">Внести в </w:t>
      </w:r>
      <w:r w:rsidR="006C0AA7" w:rsidRPr="008F1629">
        <w:rPr>
          <w:bCs/>
          <w:szCs w:val="28"/>
        </w:rPr>
        <w:t>Федеральн</w:t>
      </w:r>
      <w:r w:rsidR="00960F74">
        <w:rPr>
          <w:bCs/>
          <w:szCs w:val="28"/>
        </w:rPr>
        <w:t>ый</w:t>
      </w:r>
      <w:r w:rsidR="006C0AA7" w:rsidRPr="008F1629">
        <w:rPr>
          <w:bCs/>
          <w:szCs w:val="28"/>
        </w:rPr>
        <w:t xml:space="preserve"> закон </w:t>
      </w:r>
      <w:r w:rsidR="0051755F" w:rsidRPr="008F1629">
        <w:rPr>
          <w:bCs/>
          <w:szCs w:val="28"/>
        </w:rPr>
        <w:t>от 8 ноября 2007 г</w:t>
      </w:r>
      <w:r w:rsidR="006F79FE" w:rsidRPr="008F1629">
        <w:rPr>
          <w:bCs/>
          <w:szCs w:val="28"/>
        </w:rPr>
        <w:t xml:space="preserve">ода </w:t>
      </w:r>
      <w:r w:rsidR="0051755F" w:rsidRPr="008F1629">
        <w:rPr>
          <w:bCs/>
          <w:szCs w:val="28"/>
        </w:rPr>
        <w:t xml:space="preserve">№ 257-ФЗ </w:t>
      </w:r>
      <w:r w:rsidR="00960F74">
        <w:rPr>
          <w:bCs/>
          <w:szCs w:val="28"/>
        </w:rPr>
        <w:t xml:space="preserve">                    </w:t>
      </w:r>
      <w:r w:rsidR="0051755F" w:rsidRPr="008F1629">
        <w:rPr>
          <w:bCs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C0AA7" w:rsidRPr="008F1629">
        <w:rPr>
          <w:bCs/>
          <w:szCs w:val="28"/>
        </w:rPr>
        <w:t xml:space="preserve"> </w:t>
      </w:r>
      <w:r w:rsidRPr="008F1629">
        <w:rPr>
          <w:szCs w:val="28"/>
        </w:rPr>
        <w:t>(Собрание законодательства Российской Федерации, 200</w:t>
      </w:r>
      <w:r w:rsidR="0051755F" w:rsidRPr="008F1629">
        <w:rPr>
          <w:szCs w:val="28"/>
        </w:rPr>
        <w:t>7</w:t>
      </w:r>
      <w:r w:rsidRPr="008F1629">
        <w:rPr>
          <w:szCs w:val="28"/>
        </w:rPr>
        <w:t xml:space="preserve">, № </w:t>
      </w:r>
      <w:r w:rsidR="0051755F" w:rsidRPr="008F1629">
        <w:rPr>
          <w:szCs w:val="28"/>
        </w:rPr>
        <w:t>46</w:t>
      </w:r>
      <w:r w:rsidRPr="008F1629">
        <w:rPr>
          <w:szCs w:val="28"/>
        </w:rPr>
        <w:t xml:space="preserve">, ст. </w:t>
      </w:r>
      <w:r w:rsidR="0051755F" w:rsidRPr="008F1629">
        <w:rPr>
          <w:szCs w:val="28"/>
        </w:rPr>
        <w:t>5553</w:t>
      </w:r>
      <w:r w:rsidRPr="008F1629">
        <w:rPr>
          <w:szCs w:val="28"/>
        </w:rPr>
        <w:t>;</w:t>
      </w:r>
      <w:r w:rsidR="00754CE1" w:rsidRPr="008F1629">
        <w:rPr>
          <w:szCs w:val="28"/>
        </w:rPr>
        <w:t xml:space="preserve"> 20</w:t>
      </w:r>
      <w:r w:rsidR="0051755F" w:rsidRPr="008F1629">
        <w:rPr>
          <w:szCs w:val="28"/>
        </w:rPr>
        <w:t>09</w:t>
      </w:r>
      <w:r w:rsidR="00754CE1" w:rsidRPr="008F1629">
        <w:rPr>
          <w:szCs w:val="28"/>
        </w:rPr>
        <w:t>,</w:t>
      </w:r>
      <w:r w:rsidR="008F1629">
        <w:rPr>
          <w:szCs w:val="28"/>
        </w:rPr>
        <w:t xml:space="preserve"> </w:t>
      </w:r>
      <w:r w:rsidR="00754CE1" w:rsidRPr="008F1629">
        <w:rPr>
          <w:szCs w:val="28"/>
        </w:rPr>
        <w:t xml:space="preserve">№ </w:t>
      </w:r>
      <w:r w:rsidR="0051755F" w:rsidRPr="008F1629">
        <w:rPr>
          <w:szCs w:val="28"/>
        </w:rPr>
        <w:t>29</w:t>
      </w:r>
      <w:r w:rsidR="00754CE1" w:rsidRPr="008F1629">
        <w:rPr>
          <w:szCs w:val="28"/>
        </w:rPr>
        <w:t xml:space="preserve">, ст. </w:t>
      </w:r>
      <w:r w:rsidR="0051755F" w:rsidRPr="008F1629">
        <w:rPr>
          <w:szCs w:val="28"/>
        </w:rPr>
        <w:t>3582; 2011, № 7, ст. 901; 2015, № 29, 4350</w:t>
      </w:r>
      <w:r w:rsidR="00FA25FB">
        <w:rPr>
          <w:szCs w:val="28"/>
        </w:rPr>
        <w:t xml:space="preserve">; </w:t>
      </w:r>
      <w:r w:rsidR="00FA25FB" w:rsidRPr="006C257B">
        <w:rPr>
          <w:b/>
          <w:szCs w:val="28"/>
        </w:rPr>
        <w:t>2020, № 42, ст. 6513</w:t>
      </w:r>
      <w:r w:rsidRPr="008F1629">
        <w:rPr>
          <w:szCs w:val="28"/>
        </w:rPr>
        <w:t xml:space="preserve">) </w:t>
      </w:r>
      <w:r w:rsidR="00960F74" w:rsidRPr="00960F74">
        <w:rPr>
          <w:b/>
          <w:szCs w:val="28"/>
        </w:rPr>
        <w:t>следующие изменения:</w:t>
      </w:r>
      <w:bookmarkStart w:id="4" w:name="_GoBack"/>
      <w:bookmarkEnd w:id="4"/>
      <w:proofErr w:type="gramEnd"/>
    </w:p>
    <w:p w14:paraId="32E7C535" w14:textId="181E33F7" w:rsidR="00960F74" w:rsidRDefault="00960F74" w:rsidP="004F3692">
      <w:pPr>
        <w:spacing w:line="480" w:lineRule="auto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1)</w:t>
      </w:r>
      <w:r w:rsidR="004F3692">
        <w:rPr>
          <w:b/>
          <w:szCs w:val="28"/>
        </w:rPr>
        <w:t> </w:t>
      </w:r>
      <w:r w:rsidR="002F132E">
        <w:rPr>
          <w:b/>
          <w:szCs w:val="28"/>
        </w:rPr>
        <w:t xml:space="preserve">абзац первый </w:t>
      </w:r>
      <w:r>
        <w:rPr>
          <w:b/>
          <w:szCs w:val="28"/>
        </w:rPr>
        <w:t>части 12 статьи 40 после слов «</w:t>
      </w:r>
      <w:r w:rsidR="00D61CF8">
        <w:rPr>
          <w:b/>
          <w:szCs w:val="28"/>
        </w:rPr>
        <w:t>автомобильных дорог</w:t>
      </w:r>
      <w:r>
        <w:rPr>
          <w:b/>
          <w:szCs w:val="28"/>
        </w:rPr>
        <w:t xml:space="preserve">» дополнить словами «, </w:t>
      </w:r>
      <w:r w:rsidR="00F94B98">
        <w:rPr>
          <w:b/>
          <w:szCs w:val="28"/>
        </w:rPr>
        <w:t xml:space="preserve">предоставления </w:t>
      </w:r>
      <w:r>
        <w:rPr>
          <w:b/>
          <w:szCs w:val="28"/>
        </w:rPr>
        <w:lastRenderedPageBreak/>
        <w:t xml:space="preserve">льготного проезда </w:t>
      </w:r>
      <w:r w:rsidR="00D61CF8">
        <w:rPr>
          <w:b/>
          <w:szCs w:val="28"/>
        </w:rPr>
        <w:t xml:space="preserve">по таким дорогам, таким участкам или проезда по таким дорогам, таким участкам без </w:t>
      </w:r>
      <w:r>
        <w:rPr>
          <w:b/>
          <w:szCs w:val="28"/>
        </w:rPr>
        <w:t>взимания платы»</w:t>
      </w:r>
      <w:r w:rsidR="00D61CF8">
        <w:rPr>
          <w:b/>
          <w:szCs w:val="28"/>
        </w:rPr>
        <w:t>, после слов «участкам таких дорог» дополнить словами «, предоставления льготного проезда по таким дорогам, таким участкам или проезда по таким дорогам, таким участкам без взимания платы</w:t>
      </w:r>
      <w:r w:rsidR="005D086D">
        <w:rPr>
          <w:b/>
          <w:szCs w:val="28"/>
        </w:rPr>
        <w:t>»</w:t>
      </w:r>
      <w:r w:rsidR="006C722C">
        <w:rPr>
          <w:b/>
          <w:szCs w:val="28"/>
        </w:rPr>
        <w:t>;</w:t>
      </w:r>
      <w:proofErr w:type="gramEnd"/>
    </w:p>
    <w:p w14:paraId="605C12C5" w14:textId="50551049" w:rsidR="0051755F" w:rsidRPr="008F1629" w:rsidRDefault="00960F74" w:rsidP="004F3692">
      <w:pPr>
        <w:spacing w:line="480" w:lineRule="auto"/>
        <w:ind w:firstLine="709"/>
        <w:rPr>
          <w:szCs w:val="28"/>
        </w:rPr>
      </w:pPr>
      <w:r>
        <w:rPr>
          <w:b/>
          <w:szCs w:val="28"/>
        </w:rPr>
        <w:t>2</w:t>
      </w:r>
      <w:r w:rsidRPr="00960F74">
        <w:rPr>
          <w:b/>
          <w:szCs w:val="28"/>
        </w:rPr>
        <w:t>)</w:t>
      </w:r>
      <w:r w:rsidR="004F3692">
        <w:rPr>
          <w:szCs w:val="28"/>
        </w:rPr>
        <w:t> </w:t>
      </w:r>
      <w:r>
        <w:rPr>
          <w:szCs w:val="28"/>
        </w:rPr>
        <w:t>часть</w:t>
      </w:r>
      <w:r w:rsidR="00195166">
        <w:rPr>
          <w:szCs w:val="28"/>
        </w:rPr>
        <w:t xml:space="preserve"> </w:t>
      </w:r>
      <w:r>
        <w:rPr>
          <w:szCs w:val="28"/>
        </w:rPr>
        <w:t>1</w:t>
      </w:r>
      <w:r w:rsidR="00195166">
        <w:rPr>
          <w:szCs w:val="28"/>
        </w:rPr>
        <w:t xml:space="preserve"> </w:t>
      </w:r>
      <w:r>
        <w:rPr>
          <w:szCs w:val="28"/>
        </w:rPr>
        <w:t>статьи</w:t>
      </w:r>
      <w:r w:rsidR="00195166">
        <w:rPr>
          <w:szCs w:val="28"/>
        </w:rPr>
        <w:t xml:space="preserve"> </w:t>
      </w:r>
      <w:r>
        <w:rPr>
          <w:szCs w:val="28"/>
        </w:rPr>
        <w:t xml:space="preserve">41 </w:t>
      </w:r>
      <w:r w:rsidRPr="00960F74">
        <w:rPr>
          <w:b/>
          <w:szCs w:val="28"/>
        </w:rPr>
        <w:t>дополнить</w:t>
      </w:r>
      <w:r w:rsidR="00195166">
        <w:rPr>
          <w:szCs w:val="28"/>
        </w:rPr>
        <w:t xml:space="preserve"> </w:t>
      </w:r>
      <w:r w:rsidR="003664D2" w:rsidRPr="008F1629">
        <w:rPr>
          <w:szCs w:val="28"/>
        </w:rPr>
        <w:t>пунктом 3</w:t>
      </w:r>
      <w:r w:rsidR="003664D2" w:rsidRPr="008F1629">
        <w:rPr>
          <w:szCs w:val="28"/>
          <w:vertAlign w:val="superscript"/>
        </w:rPr>
        <w:t>1</w:t>
      </w:r>
      <w:r w:rsidR="003664D2" w:rsidRPr="008F1629">
        <w:rPr>
          <w:szCs w:val="28"/>
        </w:rPr>
        <w:t xml:space="preserve"> следующего содержания</w:t>
      </w:r>
      <w:r w:rsidR="0051755F" w:rsidRPr="008F1629">
        <w:rPr>
          <w:szCs w:val="28"/>
        </w:rPr>
        <w:t>:</w:t>
      </w:r>
    </w:p>
    <w:p w14:paraId="03BE6834" w14:textId="4BE13B3F" w:rsidR="0051755F" w:rsidRPr="008F1629" w:rsidRDefault="0051755F" w:rsidP="004F3692">
      <w:pPr>
        <w:spacing w:line="480" w:lineRule="auto"/>
        <w:ind w:firstLine="709"/>
        <w:rPr>
          <w:szCs w:val="28"/>
        </w:rPr>
      </w:pPr>
      <w:r w:rsidRPr="008F1629">
        <w:rPr>
          <w:szCs w:val="28"/>
        </w:rPr>
        <w:t>«</w:t>
      </w:r>
      <w:r w:rsidR="006F79FE" w:rsidRPr="008F1629">
        <w:rPr>
          <w:szCs w:val="28"/>
        </w:rPr>
        <w:t>3</w:t>
      </w:r>
      <w:r w:rsidR="006F79FE" w:rsidRPr="008F1629">
        <w:rPr>
          <w:szCs w:val="28"/>
          <w:vertAlign w:val="superscript"/>
        </w:rPr>
        <w:t>1</w:t>
      </w:r>
      <w:r w:rsidRPr="008F1629">
        <w:rPr>
          <w:szCs w:val="28"/>
        </w:rPr>
        <w:t>)</w:t>
      </w:r>
      <w:bookmarkStart w:id="5" w:name="_Hlk68258334"/>
      <w:bookmarkStart w:id="6" w:name="_Hlk68260581"/>
      <w:r w:rsidR="00195166">
        <w:rPr>
          <w:szCs w:val="28"/>
        </w:rPr>
        <w:t> </w:t>
      </w:r>
      <w:r w:rsidRPr="008F1629">
        <w:rPr>
          <w:szCs w:val="28"/>
        </w:rPr>
        <w:t>школьные автобусы</w:t>
      </w:r>
      <w:r w:rsidR="00B94E4F" w:rsidRPr="008F1629">
        <w:rPr>
          <w:szCs w:val="28"/>
        </w:rPr>
        <w:t xml:space="preserve"> и автобусы, осуществляющие организованную перевозку </w:t>
      </w:r>
      <w:r w:rsidR="00BA7040" w:rsidRPr="008F1629">
        <w:rPr>
          <w:szCs w:val="28"/>
        </w:rPr>
        <w:t xml:space="preserve">группы </w:t>
      </w:r>
      <w:r w:rsidR="00B94E4F" w:rsidRPr="008F1629">
        <w:rPr>
          <w:szCs w:val="28"/>
        </w:rPr>
        <w:t>детей</w:t>
      </w:r>
      <w:bookmarkEnd w:id="5"/>
      <w:proofErr w:type="gramStart"/>
      <w:r w:rsidR="00960F74" w:rsidRPr="00960F74">
        <w:rPr>
          <w:szCs w:val="28"/>
        </w:rPr>
        <w:t>;</w:t>
      </w:r>
      <w:r w:rsidR="001F63E5" w:rsidRPr="008F1629">
        <w:rPr>
          <w:szCs w:val="28"/>
        </w:rPr>
        <w:t>»</w:t>
      </w:r>
      <w:bookmarkEnd w:id="6"/>
      <w:proofErr w:type="gramEnd"/>
      <w:r w:rsidR="006F79FE" w:rsidRPr="008F1629">
        <w:rPr>
          <w:szCs w:val="28"/>
        </w:rPr>
        <w:t>.</w:t>
      </w:r>
    </w:p>
    <w:p w14:paraId="266F74B0" w14:textId="77777777" w:rsidR="004458B2" w:rsidRPr="008F1629" w:rsidRDefault="004458B2" w:rsidP="004F3692">
      <w:pPr>
        <w:spacing w:line="480" w:lineRule="auto"/>
        <w:ind w:firstLine="709"/>
        <w:rPr>
          <w:b/>
          <w:szCs w:val="28"/>
        </w:rPr>
      </w:pPr>
      <w:r w:rsidRPr="008F1629">
        <w:rPr>
          <w:b/>
          <w:szCs w:val="28"/>
        </w:rPr>
        <w:t>Статья 2</w:t>
      </w:r>
    </w:p>
    <w:p w14:paraId="0CBCF9D9" w14:textId="3C0F8747" w:rsidR="00D70E09" w:rsidRPr="008F1629" w:rsidRDefault="008F1629" w:rsidP="004F3692">
      <w:pPr>
        <w:suppressAutoHyphens/>
        <w:spacing w:line="480" w:lineRule="auto"/>
        <w:ind w:firstLine="709"/>
        <w:rPr>
          <w:color w:val="000000"/>
          <w:szCs w:val="28"/>
        </w:rPr>
      </w:pPr>
      <w:r w:rsidRPr="008F1629">
        <w:rPr>
          <w:b/>
          <w:color w:val="000000"/>
          <w:szCs w:val="28"/>
        </w:rPr>
        <w:t>Настоящий Федеральный закон вступает в силу с 1 сентября                 2023 года.</w:t>
      </w:r>
      <w:r w:rsidR="00D70E09" w:rsidRPr="008F1629">
        <w:rPr>
          <w:color w:val="000000"/>
          <w:szCs w:val="28"/>
        </w:rPr>
        <w:t xml:space="preserve"> </w:t>
      </w:r>
    </w:p>
    <w:p w14:paraId="4BF27961" w14:textId="77777777" w:rsidR="004458B2" w:rsidRPr="008F1629" w:rsidRDefault="004458B2" w:rsidP="004458B2">
      <w:pPr>
        <w:spacing w:line="480" w:lineRule="auto"/>
        <w:rPr>
          <w:szCs w:val="28"/>
        </w:rPr>
      </w:pPr>
    </w:p>
    <w:p w14:paraId="3027639E" w14:textId="77777777" w:rsidR="004458B2" w:rsidRPr="008F1629" w:rsidRDefault="004458B2" w:rsidP="004458B2">
      <w:pPr>
        <w:tabs>
          <w:tab w:val="center" w:pos="1474"/>
        </w:tabs>
        <w:spacing w:line="240" w:lineRule="atLeast"/>
        <w:rPr>
          <w:szCs w:val="28"/>
        </w:rPr>
      </w:pPr>
      <w:r w:rsidRPr="008F1629">
        <w:rPr>
          <w:szCs w:val="28"/>
        </w:rPr>
        <w:tab/>
        <w:t>Президент</w:t>
      </w:r>
    </w:p>
    <w:p w14:paraId="72257505" w14:textId="1EF975F5" w:rsidR="004458B2" w:rsidRPr="008F1629" w:rsidRDefault="004458B2" w:rsidP="004458B2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8F1629">
        <w:rPr>
          <w:szCs w:val="28"/>
        </w:rPr>
        <w:tab/>
        <w:t>Российской Федерации</w:t>
      </w:r>
    </w:p>
    <w:p w14:paraId="76365F78" w14:textId="2AF0CE6D" w:rsidR="00D70E09" w:rsidRPr="008F1629" w:rsidRDefault="00D70E09" w:rsidP="005D2D66">
      <w:pPr>
        <w:spacing w:after="160" w:line="259" w:lineRule="auto"/>
        <w:jc w:val="left"/>
        <w:rPr>
          <w:szCs w:val="28"/>
        </w:rPr>
      </w:pPr>
    </w:p>
    <w:p w14:paraId="732BF819" w14:textId="77777777" w:rsidR="009A38AD" w:rsidRPr="008F1629" w:rsidRDefault="009A38AD" w:rsidP="005D2D66">
      <w:pPr>
        <w:spacing w:after="160" w:line="259" w:lineRule="auto"/>
        <w:jc w:val="left"/>
        <w:rPr>
          <w:szCs w:val="28"/>
        </w:rPr>
      </w:pPr>
    </w:p>
    <w:p w14:paraId="78D9C260" w14:textId="77777777" w:rsidR="009A38AD" w:rsidRPr="008F1629" w:rsidRDefault="009A38AD" w:rsidP="005D2D66">
      <w:pPr>
        <w:spacing w:after="160" w:line="259" w:lineRule="auto"/>
        <w:jc w:val="left"/>
        <w:rPr>
          <w:szCs w:val="28"/>
        </w:rPr>
      </w:pPr>
    </w:p>
    <w:sectPr w:rsidR="009A38AD" w:rsidRPr="008F1629" w:rsidSect="004F3692">
      <w:headerReference w:type="default" r:id="rId8"/>
      <w:pgSz w:w="11906" w:h="16838"/>
      <w:pgMar w:top="1418" w:right="170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45D9" w14:textId="77777777" w:rsidR="00E9263B" w:rsidRDefault="00E9263B" w:rsidP="004458B2">
      <w:pPr>
        <w:spacing w:line="240" w:lineRule="auto"/>
      </w:pPr>
      <w:r>
        <w:separator/>
      </w:r>
    </w:p>
  </w:endnote>
  <w:endnote w:type="continuationSeparator" w:id="0">
    <w:p w14:paraId="5EF9878D" w14:textId="77777777" w:rsidR="00E9263B" w:rsidRDefault="00E9263B" w:rsidP="0044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808D" w14:textId="77777777" w:rsidR="00E9263B" w:rsidRDefault="00E9263B" w:rsidP="004458B2">
      <w:pPr>
        <w:spacing w:line="240" w:lineRule="auto"/>
      </w:pPr>
      <w:r>
        <w:separator/>
      </w:r>
    </w:p>
  </w:footnote>
  <w:footnote w:type="continuationSeparator" w:id="0">
    <w:p w14:paraId="2DB09197" w14:textId="77777777" w:rsidR="00E9263B" w:rsidRDefault="00E9263B" w:rsidP="0044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85130"/>
      <w:docPartObj>
        <w:docPartGallery w:val="Page Numbers (Top of Page)"/>
        <w:docPartUnique/>
      </w:docPartObj>
    </w:sdtPr>
    <w:sdtEndPr/>
    <w:sdtContent>
      <w:p w14:paraId="44D29CF1" w14:textId="29717803" w:rsidR="006C722C" w:rsidRDefault="006C72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86">
          <w:rPr>
            <w:noProof/>
          </w:rPr>
          <w:t>2</w:t>
        </w:r>
        <w:r>
          <w:fldChar w:fldCharType="end"/>
        </w:r>
      </w:p>
    </w:sdtContent>
  </w:sdt>
  <w:p w14:paraId="55A71739" w14:textId="77777777" w:rsidR="006C722C" w:rsidRDefault="006C72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A8A"/>
    <w:multiLevelType w:val="hybridMultilevel"/>
    <w:tmpl w:val="5B7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51F7"/>
    <w:multiLevelType w:val="hybridMultilevel"/>
    <w:tmpl w:val="1DCEA8AC"/>
    <w:lvl w:ilvl="0" w:tplc="46826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B66DF"/>
    <w:multiLevelType w:val="hybridMultilevel"/>
    <w:tmpl w:val="C9D8F4E8"/>
    <w:lvl w:ilvl="0" w:tplc="C8804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2"/>
    <w:rsid w:val="00004481"/>
    <w:rsid w:val="000104F1"/>
    <w:rsid w:val="00013C92"/>
    <w:rsid w:val="00014F79"/>
    <w:rsid w:val="00031586"/>
    <w:rsid w:val="00035420"/>
    <w:rsid w:val="00046E23"/>
    <w:rsid w:val="00050274"/>
    <w:rsid w:val="00052E75"/>
    <w:rsid w:val="000772F0"/>
    <w:rsid w:val="00085AF5"/>
    <w:rsid w:val="000939E8"/>
    <w:rsid w:val="000A3E4F"/>
    <w:rsid w:val="000C2229"/>
    <w:rsid w:val="000C5DEC"/>
    <w:rsid w:val="000E3952"/>
    <w:rsid w:val="000F0B86"/>
    <w:rsid w:val="00103B18"/>
    <w:rsid w:val="0010520D"/>
    <w:rsid w:val="00107A65"/>
    <w:rsid w:val="00116334"/>
    <w:rsid w:val="0012231F"/>
    <w:rsid w:val="00126DAF"/>
    <w:rsid w:val="00134BB5"/>
    <w:rsid w:val="001406A7"/>
    <w:rsid w:val="00151668"/>
    <w:rsid w:val="001541C8"/>
    <w:rsid w:val="00165220"/>
    <w:rsid w:val="00176256"/>
    <w:rsid w:val="00186343"/>
    <w:rsid w:val="00195166"/>
    <w:rsid w:val="001A1C2C"/>
    <w:rsid w:val="001A3856"/>
    <w:rsid w:val="001E1403"/>
    <w:rsid w:val="001E2D6D"/>
    <w:rsid w:val="001F63E5"/>
    <w:rsid w:val="001F66BB"/>
    <w:rsid w:val="00204DCC"/>
    <w:rsid w:val="00226418"/>
    <w:rsid w:val="00244D82"/>
    <w:rsid w:val="002456A5"/>
    <w:rsid w:val="002521B1"/>
    <w:rsid w:val="00256B00"/>
    <w:rsid w:val="0026470B"/>
    <w:rsid w:val="00265771"/>
    <w:rsid w:val="002663DB"/>
    <w:rsid w:val="00276718"/>
    <w:rsid w:val="0029400B"/>
    <w:rsid w:val="002A7317"/>
    <w:rsid w:val="002A743F"/>
    <w:rsid w:val="002B0A35"/>
    <w:rsid w:val="002B3E77"/>
    <w:rsid w:val="002C3FF8"/>
    <w:rsid w:val="002D52FF"/>
    <w:rsid w:val="002E12F3"/>
    <w:rsid w:val="002F132E"/>
    <w:rsid w:val="003057B4"/>
    <w:rsid w:val="003664D2"/>
    <w:rsid w:val="003724E3"/>
    <w:rsid w:val="00387CF8"/>
    <w:rsid w:val="003A1835"/>
    <w:rsid w:val="003A5F8B"/>
    <w:rsid w:val="003D5826"/>
    <w:rsid w:val="003D7E0D"/>
    <w:rsid w:val="003F781D"/>
    <w:rsid w:val="00413589"/>
    <w:rsid w:val="004458B2"/>
    <w:rsid w:val="0045600C"/>
    <w:rsid w:val="00463BD1"/>
    <w:rsid w:val="00481B3A"/>
    <w:rsid w:val="004A0322"/>
    <w:rsid w:val="004A41A3"/>
    <w:rsid w:val="004A6929"/>
    <w:rsid w:val="004B1216"/>
    <w:rsid w:val="004C642C"/>
    <w:rsid w:val="004D3D24"/>
    <w:rsid w:val="004F3692"/>
    <w:rsid w:val="00500D42"/>
    <w:rsid w:val="005035B2"/>
    <w:rsid w:val="00504A5D"/>
    <w:rsid w:val="00510270"/>
    <w:rsid w:val="00510FC8"/>
    <w:rsid w:val="00514205"/>
    <w:rsid w:val="0051755F"/>
    <w:rsid w:val="0052302F"/>
    <w:rsid w:val="005234E4"/>
    <w:rsid w:val="00530378"/>
    <w:rsid w:val="005350A3"/>
    <w:rsid w:val="00537819"/>
    <w:rsid w:val="00540774"/>
    <w:rsid w:val="00547C50"/>
    <w:rsid w:val="00552543"/>
    <w:rsid w:val="0057556D"/>
    <w:rsid w:val="00582A34"/>
    <w:rsid w:val="005935AF"/>
    <w:rsid w:val="005A7F2E"/>
    <w:rsid w:val="005B6D75"/>
    <w:rsid w:val="005D086D"/>
    <w:rsid w:val="005D19AA"/>
    <w:rsid w:val="005D2D66"/>
    <w:rsid w:val="006048DB"/>
    <w:rsid w:val="00643101"/>
    <w:rsid w:val="00651B75"/>
    <w:rsid w:val="00662517"/>
    <w:rsid w:val="00663A1B"/>
    <w:rsid w:val="00666D68"/>
    <w:rsid w:val="00674AA2"/>
    <w:rsid w:val="006776F0"/>
    <w:rsid w:val="00694571"/>
    <w:rsid w:val="006B0E7D"/>
    <w:rsid w:val="006B716A"/>
    <w:rsid w:val="006C0AA7"/>
    <w:rsid w:val="006C257B"/>
    <w:rsid w:val="006C722C"/>
    <w:rsid w:val="006D27A7"/>
    <w:rsid w:val="006E5BAF"/>
    <w:rsid w:val="006F79FE"/>
    <w:rsid w:val="007014B8"/>
    <w:rsid w:val="007157BC"/>
    <w:rsid w:val="00726547"/>
    <w:rsid w:val="00730CF5"/>
    <w:rsid w:val="007377F3"/>
    <w:rsid w:val="007414DF"/>
    <w:rsid w:val="00743CDF"/>
    <w:rsid w:val="00754CE1"/>
    <w:rsid w:val="00764470"/>
    <w:rsid w:val="00772E87"/>
    <w:rsid w:val="007732AA"/>
    <w:rsid w:val="00774385"/>
    <w:rsid w:val="00774B60"/>
    <w:rsid w:val="0078265A"/>
    <w:rsid w:val="007833E6"/>
    <w:rsid w:val="00795262"/>
    <w:rsid w:val="007B0853"/>
    <w:rsid w:val="007B52C7"/>
    <w:rsid w:val="007C600A"/>
    <w:rsid w:val="007C7656"/>
    <w:rsid w:val="00804609"/>
    <w:rsid w:val="00812642"/>
    <w:rsid w:val="00812E9C"/>
    <w:rsid w:val="00833FF8"/>
    <w:rsid w:val="00847942"/>
    <w:rsid w:val="00860A6D"/>
    <w:rsid w:val="0087377F"/>
    <w:rsid w:val="0088232D"/>
    <w:rsid w:val="008C3CD2"/>
    <w:rsid w:val="008E6BC7"/>
    <w:rsid w:val="008F136E"/>
    <w:rsid w:val="008F1629"/>
    <w:rsid w:val="009056AD"/>
    <w:rsid w:val="00913D86"/>
    <w:rsid w:val="00923981"/>
    <w:rsid w:val="0093659B"/>
    <w:rsid w:val="009457D3"/>
    <w:rsid w:val="00960F74"/>
    <w:rsid w:val="00964481"/>
    <w:rsid w:val="00983A9B"/>
    <w:rsid w:val="0098745C"/>
    <w:rsid w:val="00991793"/>
    <w:rsid w:val="0099433A"/>
    <w:rsid w:val="009945EC"/>
    <w:rsid w:val="009A38AD"/>
    <w:rsid w:val="009B5A84"/>
    <w:rsid w:val="009C43F4"/>
    <w:rsid w:val="009D0BD7"/>
    <w:rsid w:val="009F09BA"/>
    <w:rsid w:val="009F0A18"/>
    <w:rsid w:val="00A0616A"/>
    <w:rsid w:val="00A06275"/>
    <w:rsid w:val="00A0790E"/>
    <w:rsid w:val="00A55593"/>
    <w:rsid w:val="00A574EC"/>
    <w:rsid w:val="00A64FEB"/>
    <w:rsid w:val="00A73E64"/>
    <w:rsid w:val="00A75A6F"/>
    <w:rsid w:val="00AA72F5"/>
    <w:rsid w:val="00AB2EA1"/>
    <w:rsid w:val="00AC4D57"/>
    <w:rsid w:val="00AC5E51"/>
    <w:rsid w:val="00AD057A"/>
    <w:rsid w:val="00AF421B"/>
    <w:rsid w:val="00B05A54"/>
    <w:rsid w:val="00B07FEF"/>
    <w:rsid w:val="00B10056"/>
    <w:rsid w:val="00B1339B"/>
    <w:rsid w:val="00B22D5B"/>
    <w:rsid w:val="00B513BC"/>
    <w:rsid w:val="00B60E1F"/>
    <w:rsid w:val="00B620FA"/>
    <w:rsid w:val="00B7125B"/>
    <w:rsid w:val="00B72BA9"/>
    <w:rsid w:val="00B7707F"/>
    <w:rsid w:val="00B91631"/>
    <w:rsid w:val="00B92D45"/>
    <w:rsid w:val="00B9477E"/>
    <w:rsid w:val="00B94E4F"/>
    <w:rsid w:val="00BA0F31"/>
    <w:rsid w:val="00BA4FCF"/>
    <w:rsid w:val="00BA7040"/>
    <w:rsid w:val="00BB2842"/>
    <w:rsid w:val="00BC1452"/>
    <w:rsid w:val="00BC207D"/>
    <w:rsid w:val="00BC3562"/>
    <w:rsid w:val="00BC4E50"/>
    <w:rsid w:val="00BD4718"/>
    <w:rsid w:val="00BD4C7B"/>
    <w:rsid w:val="00BE3EF4"/>
    <w:rsid w:val="00C54E0B"/>
    <w:rsid w:val="00C56E7F"/>
    <w:rsid w:val="00C60E2F"/>
    <w:rsid w:val="00C655E4"/>
    <w:rsid w:val="00C70868"/>
    <w:rsid w:val="00C91E0B"/>
    <w:rsid w:val="00CA2213"/>
    <w:rsid w:val="00D01098"/>
    <w:rsid w:val="00D05244"/>
    <w:rsid w:val="00D12D9C"/>
    <w:rsid w:val="00D175D2"/>
    <w:rsid w:val="00D254A6"/>
    <w:rsid w:val="00D31F1C"/>
    <w:rsid w:val="00D32EA6"/>
    <w:rsid w:val="00D510B3"/>
    <w:rsid w:val="00D609A1"/>
    <w:rsid w:val="00D610BC"/>
    <w:rsid w:val="00D61CF8"/>
    <w:rsid w:val="00D640B9"/>
    <w:rsid w:val="00D70E09"/>
    <w:rsid w:val="00D73018"/>
    <w:rsid w:val="00D81670"/>
    <w:rsid w:val="00D9217F"/>
    <w:rsid w:val="00DA2A68"/>
    <w:rsid w:val="00DA2ED0"/>
    <w:rsid w:val="00DA6B9E"/>
    <w:rsid w:val="00DC2ECB"/>
    <w:rsid w:val="00DC6E5E"/>
    <w:rsid w:val="00DD1738"/>
    <w:rsid w:val="00DD5BD7"/>
    <w:rsid w:val="00DE5560"/>
    <w:rsid w:val="00DF0010"/>
    <w:rsid w:val="00E20AC8"/>
    <w:rsid w:val="00E76B29"/>
    <w:rsid w:val="00E81BE7"/>
    <w:rsid w:val="00E9263B"/>
    <w:rsid w:val="00EA01FF"/>
    <w:rsid w:val="00EA3D02"/>
    <w:rsid w:val="00EA4FC8"/>
    <w:rsid w:val="00EA5F5C"/>
    <w:rsid w:val="00EB678C"/>
    <w:rsid w:val="00EE153E"/>
    <w:rsid w:val="00EF51B2"/>
    <w:rsid w:val="00EF7D36"/>
    <w:rsid w:val="00F10CCD"/>
    <w:rsid w:val="00F21944"/>
    <w:rsid w:val="00F3069D"/>
    <w:rsid w:val="00F3703A"/>
    <w:rsid w:val="00F63FBB"/>
    <w:rsid w:val="00F7353D"/>
    <w:rsid w:val="00F800D8"/>
    <w:rsid w:val="00F83344"/>
    <w:rsid w:val="00F94B98"/>
    <w:rsid w:val="00FA25FB"/>
    <w:rsid w:val="00FB64A2"/>
    <w:rsid w:val="00FC5F92"/>
    <w:rsid w:val="00FD6667"/>
    <w:rsid w:val="00FD7358"/>
    <w:rsid w:val="00FD7E78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9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3A5F8B"/>
    <w:pPr>
      <w:keepNext/>
      <w:keepLines/>
      <w:pBdr>
        <w:top w:val="nil"/>
        <w:left w:val="nil"/>
        <w:bottom w:val="nil"/>
        <w:right w:val="nil"/>
        <w:between w:val="nil"/>
      </w:pBdr>
      <w:spacing w:after="734" w:line="259" w:lineRule="auto"/>
      <w:jc w:val="left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next w:val="a"/>
    <w:link w:val="20"/>
    <w:rsid w:val="003A5F8B"/>
    <w:pPr>
      <w:keepNext/>
      <w:keepLines/>
      <w:pBdr>
        <w:top w:val="nil"/>
        <w:left w:val="nil"/>
        <w:bottom w:val="nil"/>
        <w:right w:val="nil"/>
        <w:between w:val="nil"/>
      </w:pBdr>
      <w:spacing w:after="161" w:line="259" w:lineRule="auto"/>
      <w:ind w:left="744" w:hanging="10"/>
      <w:jc w:val="left"/>
      <w:outlineLvl w:val="1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8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58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C35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4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A5F8B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A5F8B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3A5F8B"/>
    <w:pPr>
      <w:keepNext/>
      <w:keepLines/>
      <w:pBdr>
        <w:top w:val="nil"/>
        <w:left w:val="nil"/>
        <w:bottom w:val="nil"/>
        <w:right w:val="nil"/>
        <w:between w:val="nil"/>
      </w:pBdr>
      <w:spacing w:after="734" w:line="259" w:lineRule="auto"/>
      <w:jc w:val="left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next w:val="a"/>
    <w:link w:val="20"/>
    <w:rsid w:val="003A5F8B"/>
    <w:pPr>
      <w:keepNext/>
      <w:keepLines/>
      <w:pBdr>
        <w:top w:val="nil"/>
        <w:left w:val="nil"/>
        <w:bottom w:val="nil"/>
        <w:right w:val="nil"/>
        <w:between w:val="nil"/>
      </w:pBdr>
      <w:spacing w:after="161" w:line="259" w:lineRule="auto"/>
      <w:ind w:left="744" w:hanging="10"/>
      <w:jc w:val="left"/>
      <w:outlineLvl w:val="1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8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58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C35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4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A5F8B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A5F8B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9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09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6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798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5483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Sharaev</dc:creator>
  <cp:lastModifiedBy>МОИСЕЕВ Дмитрий Сергеевич</cp:lastModifiedBy>
  <cp:revision>17</cp:revision>
  <cp:lastPrinted>2023-01-31T08:29:00Z</cp:lastPrinted>
  <dcterms:created xsi:type="dcterms:W3CDTF">2023-01-25T08:01:00Z</dcterms:created>
  <dcterms:modified xsi:type="dcterms:W3CDTF">2023-01-31T11:07:00Z</dcterms:modified>
</cp:coreProperties>
</file>